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3" w:rsidRPr="00320179" w:rsidRDefault="002A04FF" w:rsidP="00744F9A">
      <w:pPr>
        <w:spacing w:after="0" w:line="240" w:lineRule="auto"/>
        <w:contextualSpacing/>
        <w:rPr>
          <w:rFonts w:ascii="Trebuchet MS" w:eastAsia="Times New Roman" w:hAnsi="Trebuchet MS" w:cs="Times New Roman"/>
          <w:color w:val="000000" w:themeColor="text1"/>
          <w:sz w:val="24"/>
          <w:szCs w:val="24"/>
          <w:shd w:val="clear" w:color="auto" w:fill="FFFFFF"/>
          <w:lang w:val="en-CA"/>
        </w:rPr>
      </w:pPr>
      <w:proofErr w:type="gramStart"/>
      <w:r w:rsidRPr="00320179">
        <w:rPr>
          <w:rFonts w:ascii="Trebuchet MS" w:eastAsia="Times New Roman" w:hAnsi="Trebuchet MS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 xml:space="preserve">F-ZERO </w:t>
      </w:r>
      <w:r w:rsidRPr="00320179">
        <w:rPr>
          <w:rFonts w:ascii="Trebuchet MS" w:eastAsia="Times New Roman" w:hAnsi="Trebuchet MS" w:cs="Times New Roman"/>
          <w:color w:val="000000" w:themeColor="text1"/>
          <w:sz w:val="24"/>
          <w:szCs w:val="24"/>
          <w:shd w:val="clear" w:color="auto" w:fill="FFFFFF"/>
          <w:lang w:val="en-CA"/>
        </w:rPr>
        <w:t>(1990, Super Nintendo), Nintendo.</w:t>
      </w:r>
      <w:proofErr w:type="gramEnd"/>
      <w:r w:rsidRPr="00320179">
        <w:rPr>
          <w:rFonts w:ascii="Trebuchet MS" w:eastAsia="Times New Roman" w:hAnsi="Trebuchet MS" w:cs="Times New Roman"/>
          <w:i/>
          <w:color w:val="000000" w:themeColor="text1"/>
          <w:sz w:val="24"/>
          <w:szCs w:val="24"/>
          <w:shd w:val="clear" w:color="auto" w:fill="FFFFFF"/>
          <w:lang w:val="en-CA"/>
        </w:rPr>
        <w:t xml:space="preserve"> </w:t>
      </w:r>
      <w:r w:rsidRPr="00320179">
        <w:rPr>
          <w:rFonts w:ascii="Trebuchet MS" w:eastAsia="Times New Roman" w:hAnsi="Trebuchet MS" w:cs="Times New Roman"/>
          <w:b/>
          <w:color w:val="000000" w:themeColor="text1"/>
          <w:sz w:val="24"/>
          <w:szCs w:val="24"/>
          <w:shd w:val="clear" w:color="auto" w:fill="FFFFFF"/>
          <w:lang w:val="en-CA"/>
        </w:rPr>
        <w:t>GAMEPLAY MODE</w:t>
      </w:r>
    </w:p>
    <w:p w:rsidR="002A04FF" w:rsidRPr="00320179" w:rsidRDefault="002A04FF" w:rsidP="00744F9A">
      <w:pPr>
        <w:spacing w:after="0" w:line="240" w:lineRule="auto"/>
        <w:contextualSpacing/>
        <w:rPr>
          <w:rFonts w:ascii="Trebuchet MS" w:eastAsia="Times New Roman" w:hAnsi="Trebuchet MS" w:cs="Times New Roman"/>
          <w:color w:val="000000" w:themeColor="text1"/>
          <w:sz w:val="24"/>
          <w:szCs w:val="24"/>
          <w:shd w:val="clear" w:color="auto" w:fill="FFFFFF"/>
          <w:lang w:val="en-CA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F1011" w:rsidRPr="00320179" w:rsidTr="00286166">
        <w:tc>
          <w:tcPr>
            <w:tcW w:w="10349" w:type="dxa"/>
          </w:tcPr>
          <w:p w:rsidR="00EF1011" w:rsidRPr="00320179" w:rsidRDefault="00EF1011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320179">
              <w:rPr>
                <w:sz w:val="32"/>
                <w:szCs w:val="32"/>
                <w:lang w:val="en-CA"/>
              </w:rPr>
              <w:t>1. Composition</w:t>
            </w:r>
          </w:p>
        </w:tc>
      </w:tr>
    </w:tbl>
    <w:tbl>
      <w:tblPr>
        <w:tblStyle w:val="TableGrid"/>
        <w:tblpPr w:leftFromText="180" w:rightFromText="180" w:vertAnchor="text" w:horzAnchor="page" w:tblpX="6703" w:tblpY="6"/>
        <w:tblW w:w="4503" w:type="dxa"/>
        <w:tblLook w:val="04A0" w:firstRow="1" w:lastRow="0" w:firstColumn="1" w:lastColumn="0" w:noHBand="0" w:noVBand="1"/>
      </w:tblPr>
      <w:tblGrid>
        <w:gridCol w:w="1809"/>
        <w:gridCol w:w="2694"/>
      </w:tblGrid>
      <w:tr w:rsidR="00A57FA0" w:rsidRPr="00320179" w:rsidTr="00A57FA0">
        <w:trPr>
          <w:trHeight w:val="1128"/>
        </w:trPr>
        <w:tc>
          <w:tcPr>
            <w:tcW w:w="1809" w:type="dxa"/>
          </w:tcPr>
          <w:p w:rsidR="00A57FA0" w:rsidRPr="00320179" w:rsidRDefault="00A57FA0" w:rsidP="00A57FA0">
            <w:pPr>
              <w:contextualSpacing/>
              <w:rPr>
                <w:b/>
                <w:noProof/>
                <w:color w:val="FF0000"/>
                <w:lang w:val="en-CA"/>
              </w:rPr>
            </w:pPr>
            <w:r w:rsidRPr="00320179">
              <w:rPr>
                <w:b/>
                <w:noProof/>
                <w:color w:val="FF0000"/>
                <w:lang w:val="en-CA"/>
              </w:rPr>
              <w:t>Tangible space</w:t>
            </w:r>
          </w:p>
        </w:tc>
        <w:tc>
          <w:tcPr>
            <w:tcW w:w="2694" w:type="dxa"/>
          </w:tcPr>
          <w:p w:rsidR="00A57FA0" w:rsidRPr="00320179" w:rsidRDefault="002A04FF" w:rsidP="00A57FA0">
            <w:pPr>
              <w:contextualSpacing/>
              <w:rPr>
                <w:noProof/>
                <w:lang w:val="en-CA"/>
              </w:rPr>
            </w:pPr>
            <w:r w:rsidRPr="00320179">
              <w:rPr>
                <w:noProof/>
                <w:lang w:val="en-CA"/>
              </w:rPr>
              <w:t>In full-screen</w:t>
            </w:r>
          </w:p>
        </w:tc>
      </w:tr>
      <w:tr w:rsidR="00A57FA0" w:rsidRPr="00642404" w:rsidTr="00A57FA0">
        <w:trPr>
          <w:trHeight w:val="1124"/>
        </w:trPr>
        <w:tc>
          <w:tcPr>
            <w:tcW w:w="1809" w:type="dxa"/>
          </w:tcPr>
          <w:p w:rsidR="00A57FA0" w:rsidRPr="00320179" w:rsidRDefault="00A57FA0" w:rsidP="00A57FA0">
            <w:pPr>
              <w:contextualSpacing/>
              <w:rPr>
                <w:b/>
                <w:noProof/>
                <w:color w:val="E36C0A" w:themeColor="accent6" w:themeShade="BF"/>
                <w:lang w:val="en-CA"/>
              </w:rPr>
            </w:pPr>
            <w:r w:rsidRPr="00320179">
              <w:rPr>
                <w:b/>
                <w:noProof/>
                <w:color w:val="E36C0A" w:themeColor="accent6" w:themeShade="BF"/>
                <w:lang w:val="en-CA"/>
              </w:rPr>
              <w:t>Intangible space</w:t>
            </w:r>
          </w:p>
        </w:tc>
        <w:tc>
          <w:tcPr>
            <w:tcW w:w="2694" w:type="dxa"/>
          </w:tcPr>
          <w:p w:rsidR="00A57FA0" w:rsidRPr="00320179" w:rsidRDefault="002A04FF" w:rsidP="00A57FA0">
            <w:pPr>
              <w:contextualSpacing/>
              <w:rPr>
                <w:noProof/>
                <w:lang w:val="en-CA"/>
              </w:rPr>
            </w:pPr>
            <w:r w:rsidRPr="00320179">
              <w:rPr>
                <w:noProof/>
                <w:lang w:val="en-CA"/>
              </w:rPr>
              <w:t>Intangible visual displays are overlaid upon the tangible space</w:t>
            </w:r>
          </w:p>
        </w:tc>
      </w:tr>
      <w:tr w:rsidR="00A57FA0" w:rsidRPr="00642404" w:rsidTr="00A57FA0">
        <w:trPr>
          <w:trHeight w:val="1195"/>
        </w:trPr>
        <w:tc>
          <w:tcPr>
            <w:tcW w:w="1809" w:type="dxa"/>
          </w:tcPr>
          <w:p w:rsidR="00A57FA0" w:rsidRPr="00320179" w:rsidRDefault="006171D1" w:rsidP="00A57FA0">
            <w:pPr>
              <w:contextualSpacing/>
              <w:rPr>
                <w:b/>
                <w:noProof/>
                <w:color w:val="002060"/>
                <w:lang w:val="en-CA"/>
              </w:rPr>
            </w:pPr>
            <w:r w:rsidRPr="00320179">
              <w:rPr>
                <w:b/>
                <w:noProof/>
                <w:color w:val="002060"/>
                <w:lang w:val="en-CA"/>
              </w:rPr>
              <w:t>Negative Space</w:t>
            </w:r>
          </w:p>
        </w:tc>
        <w:tc>
          <w:tcPr>
            <w:tcW w:w="2694" w:type="dxa"/>
          </w:tcPr>
          <w:p w:rsidR="00A57FA0" w:rsidRPr="00320179" w:rsidRDefault="002A04FF" w:rsidP="00A57FA0">
            <w:pPr>
              <w:contextualSpacing/>
              <w:rPr>
                <w:noProof/>
                <w:lang w:val="en-CA"/>
              </w:rPr>
            </w:pPr>
            <w:r w:rsidRPr="00320179">
              <w:rPr>
                <w:noProof/>
                <w:lang w:val="en-CA"/>
              </w:rPr>
              <w:t>There is no negative space</w:t>
            </w:r>
          </w:p>
        </w:tc>
      </w:tr>
    </w:tbl>
    <w:p w:rsidR="00286166" w:rsidRPr="00320179" w:rsidRDefault="00A36904" w:rsidP="00744F9A">
      <w:pPr>
        <w:spacing w:line="240" w:lineRule="auto"/>
        <w:ind w:left="-426"/>
        <w:contextualSpacing/>
        <w:rPr>
          <w:noProof/>
          <w:lang w:val="en-CA"/>
        </w:rPr>
      </w:pPr>
      <w:r w:rsidRPr="00320179">
        <w:rPr>
          <w:noProof/>
          <w:lang w:val="en-CA" w:eastAsia="en-CA"/>
        </w:rPr>
        <w:drawing>
          <wp:inline distT="0" distB="0" distL="0" distR="0">
            <wp:extent cx="3048000" cy="2409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-318" w:tblpY="240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FF47B3" w:rsidRPr="00320179" w:rsidTr="00836872">
        <w:trPr>
          <w:trHeight w:val="417"/>
        </w:trPr>
        <w:tc>
          <w:tcPr>
            <w:tcW w:w="10349" w:type="dxa"/>
          </w:tcPr>
          <w:tbl>
            <w:tblPr>
              <w:tblStyle w:val="TableGrid"/>
              <w:tblpPr w:leftFromText="180" w:rightFromText="180" w:vertAnchor="text" w:horzAnchor="margin" w:tblpXSpec="right" w:tblpY="-277"/>
              <w:tblOverlap w:val="never"/>
              <w:tblW w:w="3879" w:type="pct"/>
              <w:tblLook w:val="04A0" w:firstRow="1" w:lastRow="0" w:firstColumn="1" w:lastColumn="0" w:noHBand="0" w:noVBand="1"/>
            </w:tblPr>
            <w:tblGrid>
              <w:gridCol w:w="2689"/>
              <w:gridCol w:w="5164"/>
            </w:tblGrid>
            <w:tr w:rsidR="008C65BB" w:rsidRPr="00320179" w:rsidTr="0037102C">
              <w:trPr>
                <w:trHeight w:val="417"/>
              </w:trPr>
              <w:tc>
                <w:tcPr>
                  <w:tcW w:w="1712" w:type="pct"/>
                </w:tcPr>
                <w:p w:rsidR="008C65BB" w:rsidRPr="00320179" w:rsidRDefault="002A04FF" w:rsidP="008C65BB">
                  <w:pPr>
                    <w:contextualSpacing/>
                    <w:rPr>
                      <w:sz w:val="24"/>
                      <w:szCs w:val="24"/>
                      <w:lang w:val="en-CA"/>
                    </w:rPr>
                  </w:pPr>
                  <w:r w:rsidRPr="00320179">
                    <w:rPr>
                      <w:sz w:val="24"/>
                      <w:szCs w:val="24"/>
                      <w:lang w:val="en-CA"/>
                    </w:rPr>
                    <w:t>External</w:t>
                  </w:r>
                </w:p>
              </w:tc>
              <w:tc>
                <w:tcPr>
                  <w:tcW w:w="3288" w:type="pct"/>
                </w:tcPr>
                <w:p w:rsidR="008C65BB" w:rsidRPr="00320179" w:rsidRDefault="002A04FF" w:rsidP="002A04FF">
                  <w:pPr>
                    <w:contextualSpacing/>
                    <w:jc w:val="center"/>
                    <w:rPr>
                      <w:sz w:val="24"/>
                      <w:szCs w:val="24"/>
                      <w:lang w:val="en-CA"/>
                    </w:rPr>
                  </w:pPr>
                  <w:r w:rsidRPr="00320179">
                    <w:rPr>
                      <w:sz w:val="24"/>
                      <w:szCs w:val="24"/>
                      <w:lang w:val="en-CA"/>
                    </w:rPr>
                    <w:t>Zero Ergodic</w:t>
                  </w:r>
                </w:p>
              </w:tc>
            </w:tr>
          </w:tbl>
          <w:p w:rsidR="00FF47B3" w:rsidRPr="00320179" w:rsidRDefault="000C3AFD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320179">
              <w:rPr>
                <w:sz w:val="32"/>
                <w:szCs w:val="32"/>
                <w:lang w:val="en-CA"/>
              </w:rPr>
              <w:t>2. Ocularizatio</w:t>
            </w:r>
            <w:r w:rsidR="008C65BB" w:rsidRPr="00320179">
              <w:rPr>
                <w:sz w:val="32"/>
                <w:szCs w:val="32"/>
                <w:lang w:val="en-CA"/>
              </w:rPr>
              <w:t>n</w:t>
            </w:r>
          </w:p>
        </w:tc>
      </w:tr>
    </w:tbl>
    <w:p w:rsidR="0046717C" w:rsidRPr="00320179" w:rsidRDefault="00A57FA0" w:rsidP="00A57FA0">
      <w:pPr>
        <w:spacing w:line="240" w:lineRule="auto"/>
        <w:ind w:left="-426"/>
        <w:contextualSpacing/>
        <w:rPr>
          <w:sz w:val="16"/>
          <w:szCs w:val="16"/>
          <w:lang w:val="en-CA"/>
        </w:rPr>
      </w:pPr>
      <w:r w:rsidRPr="00320179">
        <w:rPr>
          <w:sz w:val="16"/>
          <w:szCs w:val="16"/>
          <w:lang w:val="en-CA"/>
        </w:rPr>
        <w:t xml:space="preserve">    </w:t>
      </w:r>
      <w:r w:rsidR="00836872" w:rsidRPr="00320179">
        <w:rPr>
          <w:sz w:val="16"/>
          <w:szCs w:val="16"/>
          <w:lang w:val="en-CA"/>
        </w:rPr>
        <w:t xml:space="preserve">                            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544"/>
      </w:tblGrid>
      <w:tr w:rsidR="0046717C" w:rsidRPr="00320179" w:rsidTr="00107890">
        <w:trPr>
          <w:trHeight w:val="214"/>
        </w:trPr>
        <w:tc>
          <w:tcPr>
            <w:tcW w:w="3545" w:type="dxa"/>
          </w:tcPr>
          <w:p w:rsidR="0046717C" w:rsidRPr="00320179" w:rsidRDefault="0046717C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320179">
              <w:rPr>
                <w:sz w:val="32"/>
                <w:szCs w:val="32"/>
                <w:lang w:val="en-CA"/>
              </w:rPr>
              <w:t>3. Framing mechanisms</w:t>
            </w:r>
          </w:p>
        </w:tc>
        <w:tc>
          <w:tcPr>
            <w:tcW w:w="3260" w:type="dxa"/>
          </w:tcPr>
          <w:p w:rsidR="0046717C" w:rsidRPr="00320179" w:rsidRDefault="0046717C" w:rsidP="002A04FF">
            <w:pPr>
              <w:tabs>
                <w:tab w:val="center" w:pos="1522"/>
              </w:tabs>
              <w:contextualSpacing/>
              <w:rPr>
                <w:sz w:val="24"/>
                <w:szCs w:val="24"/>
                <w:lang w:val="en-CA"/>
              </w:rPr>
            </w:pPr>
            <w:r w:rsidRPr="00320179">
              <w:rPr>
                <w:b/>
                <w:sz w:val="24"/>
                <w:szCs w:val="24"/>
                <w:lang w:val="en-CA"/>
              </w:rPr>
              <w:t xml:space="preserve">Anchor : </w:t>
            </w:r>
            <w:r w:rsidR="002A04FF" w:rsidRPr="00320179">
              <w:rPr>
                <w:b/>
                <w:sz w:val="24"/>
                <w:szCs w:val="24"/>
                <w:lang w:val="en-CA"/>
              </w:rPr>
              <w:tab/>
            </w:r>
            <w:r w:rsidR="002A04FF" w:rsidRPr="00320179">
              <w:rPr>
                <w:sz w:val="24"/>
                <w:szCs w:val="24"/>
                <w:lang w:val="en-CA"/>
              </w:rPr>
              <w:t>Subjective</w:t>
            </w:r>
          </w:p>
        </w:tc>
        <w:tc>
          <w:tcPr>
            <w:tcW w:w="3544" w:type="dxa"/>
          </w:tcPr>
          <w:p w:rsidR="0046717C" w:rsidRPr="00320179" w:rsidRDefault="0046717C" w:rsidP="002A04FF">
            <w:pPr>
              <w:tabs>
                <w:tab w:val="center" w:pos="1664"/>
              </w:tabs>
              <w:contextualSpacing/>
              <w:rPr>
                <w:lang w:val="en-CA"/>
              </w:rPr>
            </w:pPr>
            <w:r w:rsidRPr="00320179">
              <w:rPr>
                <w:b/>
                <w:lang w:val="en-CA"/>
              </w:rPr>
              <w:t>Mobility :</w:t>
            </w:r>
            <w:r w:rsidR="00E12709" w:rsidRPr="00320179">
              <w:rPr>
                <w:b/>
                <w:lang w:val="en-CA"/>
              </w:rPr>
              <w:t xml:space="preserve"> </w:t>
            </w:r>
            <w:r w:rsidR="002A04FF" w:rsidRPr="00320179">
              <w:rPr>
                <w:b/>
                <w:lang w:val="en-CA"/>
              </w:rPr>
              <w:tab/>
            </w:r>
            <w:r w:rsidR="002A04FF" w:rsidRPr="00320179">
              <w:rPr>
                <w:sz w:val="24"/>
                <w:szCs w:val="24"/>
                <w:lang w:val="en-CA"/>
              </w:rPr>
              <w:t>Connected</w:t>
            </w:r>
          </w:p>
        </w:tc>
      </w:tr>
    </w:tbl>
    <w:p w:rsidR="0046717C" w:rsidRPr="00320179" w:rsidRDefault="0046717C" w:rsidP="00744F9A">
      <w:pPr>
        <w:spacing w:line="240" w:lineRule="auto"/>
        <w:ind w:left="-426"/>
        <w:contextualSpacing/>
        <w:rPr>
          <w:sz w:val="16"/>
          <w:szCs w:val="16"/>
          <w:lang w:val="en-CA"/>
        </w:rPr>
      </w:pPr>
    </w:p>
    <w:tbl>
      <w:tblPr>
        <w:tblStyle w:val="TableGrid"/>
        <w:tblW w:w="10359" w:type="dxa"/>
        <w:tblInd w:w="-318" w:type="dxa"/>
        <w:tblLook w:val="04A0" w:firstRow="1" w:lastRow="0" w:firstColumn="1" w:lastColumn="0" w:noHBand="0" w:noVBand="1"/>
      </w:tblPr>
      <w:tblGrid>
        <w:gridCol w:w="10359"/>
      </w:tblGrid>
      <w:tr w:rsidR="0084181F" w:rsidRPr="00320179" w:rsidTr="0046717C">
        <w:tc>
          <w:tcPr>
            <w:tcW w:w="10359" w:type="dxa"/>
          </w:tcPr>
          <w:p w:rsidR="0084181F" w:rsidRPr="00320179" w:rsidRDefault="0084181F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320179">
              <w:rPr>
                <w:sz w:val="32"/>
                <w:szCs w:val="32"/>
                <w:lang w:val="en-CA"/>
              </w:rPr>
              <w:t xml:space="preserve">4. </w:t>
            </w:r>
            <w:r w:rsidR="00BD261D" w:rsidRPr="00320179">
              <w:rPr>
                <w:sz w:val="32"/>
                <w:szCs w:val="32"/>
                <w:lang w:val="en-CA"/>
              </w:rPr>
              <w:t>Plane Analysis</w:t>
            </w:r>
          </w:p>
          <w:tbl>
            <w:tblPr>
              <w:tblStyle w:val="TableGrid"/>
              <w:tblW w:w="10133" w:type="dxa"/>
              <w:tblLook w:val="04A0" w:firstRow="1" w:lastRow="0" w:firstColumn="1" w:lastColumn="0" w:noHBand="0" w:noVBand="1"/>
            </w:tblPr>
            <w:tblGrid>
              <w:gridCol w:w="2727"/>
              <w:gridCol w:w="2338"/>
              <w:gridCol w:w="2534"/>
              <w:gridCol w:w="2534"/>
            </w:tblGrid>
            <w:tr w:rsidR="002A04FF" w:rsidRPr="00320179" w:rsidTr="001636FF">
              <w:trPr>
                <w:trHeight w:val="344"/>
              </w:trPr>
              <w:tc>
                <w:tcPr>
                  <w:tcW w:w="2727" w:type="dxa"/>
                </w:tcPr>
                <w:p w:rsidR="002A04FF" w:rsidRPr="00320179" w:rsidRDefault="002A04FF" w:rsidP="00744F9A">
                  <w:pPr>
                    <w:contextualSpacing/>
                    <w:rPr>
                      <w:lang w:val="en-CA"/>
                    </w:rPr>
                  </w:pPr>
                </w:p>
              </w:tc>
              <w:tc>
                <w:tcPr>
                  <w:tcW w:w="2338" w:type="dxa"/>
                </w:tcPr>
                <w:p w:rsidR="002A04FF" w:rsidRPr="00320179" w:rsidRDefault="002A04FF" w:rsidP="003A00A6">
                  <w:pPr>
                    <w:contextualSpacing/>
                    <w:jc w:val="center"/>
                    <w:rPr>
                      <w:b/>
                      <w:color w:val="D99594" w:themeColor="accent2" w:themeTint="99"/>
                      <w:sz w:val="24"/>
                      <w:szCs w:val="24"/>
                      <w:lang w:val="en-CA"/>
                    </w:rPr>
                  </w:pPr>
                  <w:r w:rsidRPr="00320179">
                    <w:rPr>
                      <w:rFonts w:eastAsia="Times New Roman" w:cs="Times New Roman"/>
                      <w:b/>
                      <w:color w:val="D99594" w:themeColor="accent2" w:themeTint="99"/>
                      <w:sz w:val="24"/>
                      <w:szCs w:val="24"/>
                      <w:lang w:val="en-CA" w:eastAsia="en-CA"/>
                    </w:rPr>
                    <w:t>Agents</w:t>
                  </w:r>
                </w:p>
              </w:tc>
              <w:tc>
                <w:tcPr>
                  <w:tcW w:w="2534" w:type="dxa"/>
                </w:tcPr>
                <w:p w:rsidR="002A04FF" w:rsidRPr="00320179" w:rsidRDefault="00A36904" w:rsidP="003A00A6">
                  <w:pPr>
                    <w:contextualSpacing/>
                    <w:jc w:val="center"/>
                    <w:rPr>
                      <w:b/>
                      <w:color w:val="D2E658"/>
                      <w:sz w:val="24"/>
                      <w:szCs w:val="24"/>
                      <w:lang w:val="en-CA"/>
                    </w:rPr>
                  </w:pPr>
                  <w:r w:rsidRPr="00320179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val="en-CA" w:eastAsia="en-CA"/>
                    </w:rPr>
                    <w:t>In-game</w:t>
                  </w:r>
                </w:p>
              </w:tc>
              <w:tc>
                <w:tcPr>
                  <w:tcW w:w="2534" w:type="dxa"/>
                </w:tcPr>
                <w:p w:rsidR="002A04FF" w:rsidRPr="00320179" w:rsidRDefault="002A04FF" w:rsidP="003A00A6">
                  <w:pPr>
                    <w:contextualSpacing/>
                    <w:jc w:val="center"/>
                    <w:rPr>
                      <w:b/>
                      <w:color w:val="548DD4" w:themeColor="text2" w:themeTint="99"/>
                      <w:sz w:val="24"/>
                      <w:szCs w:val="24"/>
                      <w:lang w:val="en-CA"/>
                    </w:rPr>
                  </w:pPr>
                  <w:r w:rsidRPr="00320179">
                    <w:rPr>
                      <w:rFonts w:eastAsia="Times New Roman" w:cs="Times New Roman"/>
                      <w:b/>
                      <w:color w:val="548DD4" w:themeColor="text2" w:themeTint="99"/>
                      <w:sz w:val="24"/>
                      <w:szCs w:val="24"/>
                      <w:lang w:val="en-CA" w:eastAsia="en-CA"/>
                    </w:rPr>
                    <w:t xml:space="preserve">Off-game </w:t>
                  </w:r>
                </w:p>
              </w:tc>
            </w:tr>
            <w:tr w:rsidR="002A04FF" w:rsidRPr="00320179" w:rsidTr="0046717C">
              <w:trPr>
                <w:trHeight w:val="438"/>
              </w:trPr>
              <w:tc>
                <w:tcPr>
                  <w:tcW w:w="2727" w:type="dxa"/>
                </w:tcPr>
                <w:p w:rsidR="002A04FF" w:rsidRPr="00320179" w:rsidRDefault="002A04F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320179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Graphical materials</w:t>
                  </w:r>
                </w:p>
              </w:tc>
              <w:tc>
                <w:tcPr>
                  <w:tcW w:w="2338" w:type="dxa"/>
                </w:tcPr>
                <w:p w:rsidR="002A04FF" w:rsidRPr="00320179" w:rsidRDefault="002A04FF" w:rsidP="003A00A6">
                  <w:pPr>
                    <w:contextualSpacing/>
                    <w:rPr>
                      <w:color w:val="000000" w:themeColor="text1"/>
                      <w:lang w:val="en-CA"/>
                    </w:rPr>
                  </w:pPr>
                  <w:r w:rsidRPr="00320179">
                    <w:rPr>
                      <w:color w:val="000000" w:themeColor="text1"/>
                      <w:lang w:val="en-CA"/>
                    </w:rPr>
                    <w:t>Raster</w:t>
                  </w:r>
                </w:p>
              </w:tc>
              <w:tc>
                <w:tcPr>
                  <w:tcW w:w="2534" w:type="dxa"/>
                </w:tcPr>
                <w:p w:rsidR="002A04FF" w:rsidRPr="00320179" w:rsidRDefault="002A04FF" w:rsidP="003A00A6">
                  <w:pPr>
                    <w:contextualSpacing/>
                    <w:rPr>
                      <w:lang w:val="en-CA"/>
                    </w:rPr>
                  </w:pPr>
                  <w:r w:rsidRPr="00320179">
                    <w:rPr>
                      <w:color w:val="000000" w:themeColor="text1"/>
                      <w:lang w:val="en-CA"/>
                    </w:rPr>
                    <w:t>Raster</w:t>
                  </w:r>
                </w:p>
              </w:tc>
              <w:tc>
                <w:tcPr>
                  <w:tcW w:w="2534" w:type="dxa"/>
                </w:tcPr>
                <w:p w:rsidR="002A04FF" w:rsidRPr="00320179" w:rsidRDefault="002A04FF" w:rsidP="003A00A6">
                  <w:pPr>
                    <w:contextualSpacing/>
                    <w:rPr>
                      <w:lang w:val="en-CA"/>
                    </w:rPr>
                  </w:pPr>
                  <w:r w:rsidRPr="00320179">
                    <w:rPr>
                      <w:color w:val="000000" w:themeColor="text1"/>
                      <w:lang w:val="en-CA"/>
                    </w:rPr>
                    <w:t>Raster</w:t>
                  </w:r>
                </w:p>
              </w:tc>
            </w:tr>
            <w:tr w:rsidR="002A04FF" w:rsidRPr="00320179" w:rsidTr="0046717C">
              <w:trPr>
                <w:trHeight w:val="416"/>
              </w:trPr>
              <w:tc>
                <w:tcPr>
                  <w:tcW w:w="2727" w:type="dxa"/>
                </w:tcPr>
                <w:p w:rsidR="002A04FF" w:rsidRPr="00320179" w:rsidRDefault="002A04F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320179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Projection method</w:t>
                  </w:r>
                </w:p>
              </w:tc>
              <w:tc>
                <w:tcPr>
                  <w:tcW w:w="2338" w:type="dxa"/>
                </w:tcPr>
                <w:p w:rsidR="002A04FF" w:rsidRPr="00320179" w:rsidRDefault="002A04FF" w:rsidP="003A00A6">
                  <w:pPr>
                    <w:contextualSpacing/>
                    <w:rPr>
                      <w:lang w:val="en-CA"/>
                    </w:rPr>
                  </w:pPr>
                  <w:r w:rsidRPr="00320179">
                    <w:rPr>
                      <w:lang w:val="en-CA"/>
                    </w:rPr>
                    <w:t>Orthogonal</w:t>
                  </w:r>
                </w:p>
              </w:tc>
              <w:tc>
                <w:tcPr>
                  <w:tcW w:w="2534" w:type="dxa"/>
                </w:tcPr>
                <w:p w:rsidR="002A04FF" w:rsidRPr="00320179" w:rsidRDefault="002A04FF" w:rsidP="003A00A6">
                  <w:pPr>
                    <w:contextualSpacing/>
                    <w:rPr>
                      <w:lang w:val="en-CA"/>
                    </w:rPr>
                  </w:pPr>
                  <w:r w:rsidRPr="00320179">
                    <w:rPr>
                      <w:lang w:val="en-CA"/>
                    </w:rPr>
                    <w:t>Linear</w:t>
                  </w:r>
                </w:p>
              </w:tc>
              <w:tc>
                <w:tcPr>
                  <w:tcW w:w="2534" w:type="dxa"/>
                </w:tcPr>
                <w:p w:rsidR="002A04FF" w:rsidRPr="00320179" w:rsidRDefault="00CC32E8" w:rsidP="003A00A6">
                  <w:pPr>
                    <w:contextualSpacing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Linear</w:t>
                  </w:r>
                </w:p>
              </w:tc>
            </w:tr>
            <w:tr w:rsidR="002A04FF" w:rsidRPr="00320179" w:rsidTr="0046717C">
              <w:trPr>
                <w:trHeight w:val="408"/>
              </w:trPr>
              <w:tc>
                <w:tcPr>
                  <w:tcW w:w="2727" w:type="dxa"/>
                </w:tcPr>
                <w:p w:rsidR="002A04FF" w:rsidRPr="00320179" w:rsidRDefault="002A04F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320179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Angle of projection</w:t>
                  </w:r>
                </w:p>
              </w:tc>
              <w:tc>
                <w:tcPr>
                  <w:tcW w:w="2338" w:type="dxa"/>
                </w:tcPr>
                <w:p w:rsidR="002A04FF" w:rsidRPr="00320179" w:rsidRDefault="002A04FF" w:rsidP="003A00A6">
                  <w:pPr>
                    <w:contextualSpacing/>
                    <w:rPr>
                      <w:lang w:val="en-CA"/>
                    </w:rPr>
                  </w:pPr>
                  <w:r w:rsidRPr="00320179">
                    <w:rPr>
                      <w:lang w:val="en-CA"/>
                    </w:rPr>
                    <w:t>Horizontal</w:t>
                  </w:r>
                </w:p>
              </w:tc>
              <w:tc>
                <w:tcPr>
                  <w:tcW w:w="2534" w:type="dxa"/>
                </w:tcPr>
                <w:p w:rsidR="002A04FF" w:rsidRPr="00320179" w:rsidRDefault="002A04FF" w:rsidP="003A00A6">
                  <w:pPr>
                    <w:contextualSpacing/>
                    <w:rPr>
                      <w:lang w:val="en-CA"/>
                    </w:rPr>
                  </w:pPr>
                  <w:r w:rsidRPr="00320179">
                    <w:rPr>
                      <w:lang w:val="en-CA"/>
                    </w:rPr>
                    <w:t>Overview</w:t>
                  </w:r>
                </w:p>
              </w:tc>
              <w:tc>
                <w:tcPr>
                  <w:tcW w:w="2534" w:type="dxa"/>
                </w:tcPr>
                <w:p w:rsidR="002A04FF" w:rsidRPr="00320179" w:rsidRDefault="00CC32E8" w:rsidP="003A00A6">
                  <w:pPr>
                    <w:contextualSpacing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Overview</w:t>
                  </w:r>
                </w:p>
              </w:tc>
            </w:tr>
          </w:tbl>
          <w:p w:rsidR="0084181F" w:rsidRPr="00320179" w:rsidRDefault="0084181F" w:rsidP="00744F9A">
            <w:pPr>
              <w:contextualSpacing/>
              <w:rPr>
                <w:lang w:val="en-CA"/>
              </w:rPr>
            </w:pPr>
          </w:p>
        </w:tc>
      </w:tr>
    </w:tbl>
    <w:p w:rsidR="00D72CED" w:rsidRPr="00320179" w:rsidRDefault="00D72CED" w:rsidP="00D72CED">
      <w:pPr>
        <w:spacing w:line="240" w:lineRule="auto"/>
        <w:ind w:left="-426"/>
        <w:contextualSpacing/>
        <w:jc w:val="both"/>
        <w:rPr>
          <w:lang w:val="en-CA"/>
        </w:rPr>
        <w:sectPr w:rsidR="00D72CED" w:rsidRPr="00320179" w:rsidSect="0070165F">
          <w:head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6373" w:tblpY="9571"/>
        <w:tblW w:w="5064" w:type="dxa"/>
        <w:tblLook w:val="04A0" w:firstRow="1" w:lastRow="0" w:firstColumn="1" w:lastColumn="0" w:noHBand="0" w:noVBand="1"/>
      </w:tblPr>
      <w:tblGrid>
        <w:gridCol w:w="5064"/>
      </w:tblGrid>
      <w:tr w:rsidR="00836872" w:rsidRPr="00320179" w:rsidTr="002A04FF">
        <w:trPr>
          <w:trHeight w:val="4389"/>
        </w:trPr>
        <w:tc>
          <w:tcPr>
            <w:tcW w:w="5064" w:type="dxa"/>
          </w:tcPr>
          <w:p w:rsidR="002A04FF" w:rsidRPr="00320179" w:rsidRDefault="00836872" w:rsidP="002A04FF">
            <w:pPr>
              <w:contextualSpacing/>
              <w:rPr>
                <w:sz w:val="24"/>
                <w:szCs w:val="24"/>
                <w:lang w:val="en-CA"/>
              </w:rPr>
            </w:pPr>
            <w:proofErr w:type="gramStart"/>
            <w:r w:rsidRPr="00320179">
              <w:rPr>
                <w:b/>
                <w:sz w:val="24"/>
                <w:szCs w:val="24"/>
                <w:lang w:val="en-CA"/>
              </w:rPr>
              <w:t>Notes :</w:t>
            </w:r>
            <w:proofErr w:type="gramEnd"/>
            <w:r w:rsidR="00642404">
              <w:rPr>
                <w:lang w:val="en-CA"/>
              </w:rPr>
              <w:t xml:space="preserve"> </w:t>
            </w:r>
            <w:r w:rsidRPr="00320179">
              <w:rPr>
                <w:lang w:val="en-CA"/>
              </w:rPr>
              <w:br/>
            </w:r>
            <w:r w:rsidR="00642404">
              <w:rPr>
                <w:sz w:val="24"/>
                <w:szCs w:val="24"/>
                <w:lang w:val="en-CA"/>
              </w:rPr>
              <w:t>The in-game environment (highlighted in yellow) is comprised of two distinct types of areas: the race track, which is the playable space, delimited by a full line, and the ground outside th</w:t>
            </w:r>
            <w:bookmarkStart w:id="0" w:name="_GoBack"/>
            <w:bookmarkEnd w:id="0"/>
            <w:r w:rsidR="00642404">
              <w:rPr>
                <w:sz w:val="24"/>
                <w:szCs w:val="24"/>
                <w:lang w:val="en-CA"/>
              </w:rPr>
              <w:t xml:space="preserve">e rails, which acts as a bottomless pit (players are instantly destroyed if they land in there), outlined by a dashed line. </w:t>
            </w:r>
          </w:p>
          <w:p w:rsidR="002A04FF" w:rsidRPr="00320179" w:rsidRDefault="002A04FF" w:rsidP="002A04FF">
            <w:pPr>
              <w:contextualSpacing/>
              <w:rPr>
                <w:sz w:val="16"/>
                <w:szCs w:val="16"/>
                <w:lang w:val="en-CA"/>
              </w:rPr>
            </w:pPr>
          </w:p>
          <w:p w:rsidR="00836872" w:rsidRPr="00320179" w:rsidRDefault="002A04FF" w:rsidP="002A04FF">
            <w:pPr>
              <w:contextualSpacing/>
              <w:rPr>
                <w:sz w:val="24"/>
                <w:szCs w:val="24"/>
                <w:lang w:val="en-CA"/>
              </w:rPr>
            </w:pPr>
            <w:r w:rsidRPr="00320179">
              <w:rPr>
                <w:sz w:val="24"/>
                <w:szCs w:val="24"/>
                <w:lang w:val="en-CA"/>
              </w:rPr>
              <w:t>Also, the game highlights the Mode 7’s strategy to induce an effect of depth by way of fore-shortening. Even without polygonal 3D, the real-time adjustment of sizes on two axes creates an “allegorical” Z axis that is relevant to the game’s intelligibility. Hence the idiom: “2.5 D”.</w:t>
            </w:r>
          </w:p>
        </w:tc>
      </w:tr>
    </w:tbl>
    <w:p w:rsidR="003400FA" w:rsidRPr="00320179" w:rsidRDefault="00252A90" w:rsidP="00A57FA0">
      <w:pPr>
        <w:spacing w:line="240" w:lineRule="auto"/>
        <w:ind w:left="-426"/>
        <w:contextualSpacing/>
        <w:jc w:val="both"/>
        <w:rPr>
          <w:sz w:val="16"/>
          <w:szCs w:val="16"/>
          <w:lang w:val="en-CA"/>
        </w:rPr>
      </w:pPr>
      <w:r w:rsidRPr="00320179">
        <w:rPr>
          <w:lang w:val="en-CA"/>
        </w:rPr>
        <w:lastRenderedPageBreak/>
        <w:br/>
      </w:r>
      <w:r w:rsidR="00672737" w:rsidRPr="00320179">
        <w:rPr>
          <w:noProof/>
          <w:lang w:val="en-CA" w:eastAsia="en-CA"/>
        </w:rPr>
        <w:drawing>
          <wp:inline distT="0" distB="0" distL="0" distR="0">
            <wp:extent cx="3048000" cy="24021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F7" w:rsidRPr="00320179" w:rsidRDefault="005C5EF7" w:rsidP="003400FA">
      <w:pPr>
        <w:spacing w:line="240" w:lineRule="auto"/>
        <w:ind w:left="-426"/>
        <w:contextualSpacing/>
        <w:jc w:val="center"/>
        <w:rPr>
          <w:sz w:val="16"/>
          <w:szCs w:val="16"/>
          <w:lang w:val="en-CA"/>
        </w:rPr>
      </w:pPr>
    </w:p>
    <w:p w:rsidR="005C5EF7" w:rsidRPr="00320179" w:rsidRDefault="005C5EF7" w:rsidP="00D72CED">
      <w:pPr>
        <w:spacing w:line="240" w:lineRule="auto"/>
        <w:ind w:left="-426"/>
        <w:contextualSpacing/>
        <w:jc w:val="both"/>
        <w:rPr>
          <w:lang w:val="en-CA"/>
        </w:rPr>
      </w:pPr>
    </w:p>
    <w:p w:rsidR="005C5EF7" w:rsidRPr="00320179" w:rsidRDefault="005C5EF7" w:rsidP="00D72CED">
      <w:pPr>
        <w:spacing w:line="240" w:lineRule="auto"/>
        <w:contextualSpacing/>
        <w:rPr>
          <w:lang w:val="en-CA"/>
        </w:rPr>
        <w:sectPr w:rsidR="005C5EF7" w:rsidRPr="00320179" w:rsidSect="00D72CE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EF1011" w:rsidRPr="00320179" w:rsidRDefault="00EF1011" w:rsidP="005C5EF7">
      <w:pPr>
        <w:spacing w:line="240" w:lineRule="auto"/>
        <w:contextualSpacing/>
        <w:rPr>
          <w:lang w:val="en-CA"/>
        </w:rPr>
      </w:pPr>
    </w:p>
    <w:sectPr w:rsidR="00EF1011" w:rsidRPr="00320179" w:rsidSect="00D72CED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6E" w:rsidRDefault="00653F6E" w:rsidP="00A81AA7">
      <w:pPr>
        <w:spacing w:after="0" w:line="240" w:lineRule="auto"/>
      </w:pPr>
      <w:r>
        <w:separator/>
      </w:r>
    </w:p>
  </w:endnote>
  <w:endnote w:type="continuationSeparator" w:id="0">
    <w:p w:rsidR="00653F6E" w:rsidRDefault="00653F6E" w:rsidP="00A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6E" w:rsidRDefault="00653F6E" w:rsidP="00A81AA7">
      <w:pPr>
        <w:spacing w:after="0" w:line="240" w:lineRule="auto"/>
      </w:pPr>
      <w:r>
        <w:separator/>
      </w:r>
    </w:p>
  </w:footnote>
  <w:footnote w:type="continuationSeparator" w:id="0">
    <w:p w:rsidR="00653F6E" w:rsidRDefault="00653F6E" w:rsidP="00A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FF" w:rsidRPr="001E2BCB" w:rsidRDefault="00F12341" w:rsidP="002A04FF">
    <w:pPr>
      <w:pStyle w:val="Header"/>
      <w:rPr>
        <w:lang w:val="en-CA"/>
      </w:rPr>
    </w:pPr>
    <w:r>
      <w:rPr>
        <w:lang w:val="en-CA"/>
      </w:rPr>
      <w:t xml:space="preserve">Pierre-Marc </w:t>
    </w:r>
    <w:proofErr w:type="spellStart"/>
    <w:r>
      <w:rPr>
        <w:lang w:val="en-CA"/>
      </w:rPr>
      <w:t>Côté</w:t>
    </w:r>
    <w:proofErr w:type="spellEnd"/>
    <w:r w:rsidR="002A04FF">
      <w:rPr>
        <w:lang w:val="en-CA"/>
      </w:rPr>
      <w:tab/>
      <w:t xml:space="preserve">The </w:t>
    </w:r>
    <w:r>
      <w:rPr>
        <w:lang w:val="en-CA"/>
      </w:rPr>
      <w:t xml:space="preserve">Game </w:t>
    </w:r>
    <w:r w:rsidR="002A04FF">
      <w:rPr>
        <w:lang w:val="en-CA"/>
      </w:rPr>
      <w:t>FAVR</w:t>
    </w:r>
    <w:r w:rsidR="002A04FF">
      <w:rPr>
        <w:lang w:val="en-CA"/>
      </w:rPr>
      <w:tab/>
      <w:t>sample case 1</w:t>
    </w:r>
  </w:p>
  <w:p w:rsidR="00A81AA7" w:rsidRPr="002A04FF" w:rsidRDefault="00A81AA7" w:rsidP="002A0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011"/>
    <w:rsid w:val="00043747"/>
    <w:rsid w:val="000B479C"/>
    <w:rsid w:val="000C3AFD"/>
    <w:rsid w:val="00107890"/>
    <w:rsid w:val="00107BFB"/>
    <w:rsid w:val="001636FF"/>
    <w:rsid w:val="001F0ACB"/>
    <w:rsid w:val="001F76B8"/>
    <w:rsid w:val="00247F27"/>
    <w:rsid w:val="00252A90"/>
    <w:rsid w:val="00274A9F"/>
    <w:rsid w:val="00286166"/>
    <w:rsid w:val="002A04FF"/>
    <w:rsid w:val="002E4E45"/>
    <w:rsid w:val="00320179"/>
    <w:rsid w:val="003400FA"/>
    <w:rsid w:val="0037102C"/>
    <w:rsid w:val="003A00A6"/>
    <w:rsid w:val="003A4256"/>
    <w:rsid w:val="003A76E2"/>
    <w:rsid w:val="003D25F3"/>
    <w:rsid w:val="00450F56"/>
    <w:rsid w:val="0046717C"/>
    <w:rsid w:val="00493A81"/>
    <w:rsid w:val="00497311"/>
    <w:rsid w:val="004C7D5F"/>
    <w:rsid w:val="00504306"/>
    <w:rsid w:val="00564887"/>
    <w:rsid w:val="005C5EF7"/>
    <w:rsid w:val="006171D1"/>
    <w:rsid w:val="00635A4D"/>
    <w:rsid w:val="00642404"/>
    <w:rsid w:val="006431BF"/>
    <w:rsid w:val="00646C92"/>
    <w:rsid w:val="00653F6E"/>
    <w:rsid w:val="00672737"/>
    <w:rsid w:val="00690EEC"/>
    <w:rsid w:val="0070165F"/>
    <w:rsid w:val="00744F9A"/>
    <w:rsid w:val="00836872"/>
    <w:rsid w:val="0084181F"/>
    <w:rsid w:val="00857C4A"/>
    <w:rsid w:val="008C65BB"/>
    <w:rsid w:val="008D13CA"/>
    <w:rsid w:val="00924B6D"/>
    <w:rsid w:val="009674BC"/>
    <w:rsid w:val="009B06B9"/>
    <w:rsid w:val="00A22796"/>
    <w:rsid w:val="00A36904"/>
    <w:rsid w:val="00A57FA0"/>
    <w:rsid w:val="00A74A61"/>
    <w:rsid w:val="00A81AA7"/>
    <w:rsid w:val="00AE04F1"/>
    <w:rsid w:val="00B81E5F"/>
    <w:rsid w:val="00BB4625"/>
    <w:rsid w:val="00BD261D"/>
    <w:rsid w:val="00C92598"/>
    <w:rsid w:val="00CC32E8"/>
    <w:rsid w:val="00D511B3"/>
    <w:rsid w:val="00D72CED"/>
    <w:rsid w:val="00D75F52"/>
    <w:rsid w:val="00E12709"/>
    <w:rsid w:val="00E72143"/>
    <w:rsid w:val="00ED3AA1"/>
    <w:rsid w:val="00EF1011"/>
    <w:rsid w:val="00F12341"/>
    <w:rsid w:val="00F22597"/>
    <w:rsid w:val="00F82497"/>
    <w:rsid w:val="00FE7003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92"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2015-10-16T21:18:00Z</dcterms:created>
  <dcterms:modified xsi:type="dcterms:W3CDTF">2015-10-27T18:14:00Z</dcterms:modified>
</cp:coreProperties>
</file>